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F8E" w:rsidRPr="00221929" w:rsidRDefault="00C04F8E" w:rsidP="00C04F8E">
      <w:pPr>
        <w:pStyle w:val="Titolo2"/>
        <w:spacing w:before="120"/>
        <w:ind w:left="7090" w:firstLine="709"/>
        <w:rPr>
          <w:u w:val="single"/>
          <w:lang w:val="it-IT"/>
        </w:rPr>
      </w:pPr>
      <w:bookmarkStart w:id="0" w:name="_Toc10714923"/>
      <w:r w:rsidRPr="00221929">
        <w:rPr>
          <w:u w:val="single"/>
          <w:lang w:val="it-IT"/>
        </w:rPr>
        <w:t>A</w:t>
      </w:r>
      <w:r>
        <w:rPr>
          <w:u w:val="single"/>
          <w:lang w:val="it-IT"/>
        </w:rPr>
        <w:t>LLEGATO</w:t>
      </w:r>
      <w:r w:rsidRPr="00221929">
        <w:rPr>
          <w:u w:val="single"/>
          <w:lang w:val="it-IT"/>
        </w:rPr>
        <w:t xml:space="preserve"> </w:t>
      </w:r>
      <w:r>
        <w:rPr>
          <w:u w:val="single"/>
          <w:lang w:val="it-IT"/>
        </w:rPr>
        <w:t>8</w:t>
      </w:r>
      <w:bookmarkEnd w:id="0"/>
    </w:p>
    <w:p w:rsidR="00C04F8E" w:rsidRPr="006C3ADF" w:rsidRDefault="00C04F8E" w:rsidP="00C04F8E">
      <w:pPr>
        <w:widowControl w:val="0"/>
        <w:autoSpaceDE w:val="0"/>
        <w:autoSpaceDN w:val="0"/>
        <w:adjustRightInd w:val="0"/>
        <w:spacing w:line="300" w:lineRule="atLeast"/>
        <w:jc w:val="both"/>
        <w:rPr>
          <w:b/>
          <w:bCs/>
        </w:rPr>
      </w:pPr>
      <w:r w:rsidRPr="006C3ADF">
        <w:t xml:space="preserve">    </w:t>
      </w:r>
      <w:r w:rsidRPr="006C3ADF">
        <w:rPr>
          <w:noProof/>
          <w:color w:val="0000FF"/>
          <w:lang w:eastAsia="it-IT"/>
        </w:rPr>
        <w:drawing>
          <wp:inline distT="0" distB="0" distL="0" distR="0">
            <wp:extent cx="1219200" cy="1098550"/>
            <wp:effectExtent l="0" t="0" r="0" b="6350"/>
            <wp:docPr id="5" name="Immagine 5" descr="http://utagri.enea.it/sites/default/files/imagecache/un_quarto_pagina_175/news-covers/fondo_eu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tagri.enea.it/sites/default/files/imagecache/un_quarto_pagina_175/news-covers/fondo_eu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09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3ADF">
        <w:t xml:space="preserve">                    </w:t>
      </w:r>
      <w:r w:rsidRPr="006C3ADF">
        <w:rPr>
          <w:rFonts w:cs="Arial"/>
          <w:noProof/>
          <w:color w:val="1020D0"/>
          <w:sz w:val="20"/>
          <w:szCs w:val="20"/>
          <w:lang w:eastAsia="it-IT"/>
        </w:rPr>
        <w:drawing>
          <wp:inline distT="0" distB="0" distL="0" distR="0">
            <wp:extent cx="914400" cy="1047750"/>
            <wp:effectExtent l="0" t="0" r="0" b="0"/>
            <wp:docPr id="4" name="Immagine 4" descr="http://tse1.mm.bing.net/th?id=OIP.M20620d38cb39cd5f0db107e5eee51cc7H0&amp;w=96&amp;h=110&amp;c=7&amp;rs=1&amp;qlt=90&amp;pid=3.1&amp;rm=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3" descr="http://tse1.mm.bing.net/th?id=OIP.M20620d38cb39cd5f0db107e5eee51cc7H0&amp;w=96&amp;h=110&amp;c=7&amp;rs=1&amp;qlt=90&amp;pid=3.1&amp;rm=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3ADF">
        <w:t xml:space="preserve">           </w:t>
      </w:r>
      <w:r w:rsidRPr="006C3ADF">
        <w:rPr>
          <w:noProof/>
          <w:lang w:eastAsia="it-IT"/>
        </w:rPr>
        <w:drawing>
          <wp:inline distT="0" distB="0" distL="0" distR="0">
            <wp:extent cx="774700" cy="1104900"/>
            <wp:effectExtent l="0" t="0" r="6350" b="0"/>
            <wp:docPr id="3" name="Immagine 3" descr="http://www.regione.abruzzo.it/xStampa/images/logoRegione/logobit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http://www.regione.abruzzo.it/xStampa/images/logoRegione/logobitmap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3ADF">
        <w:t xml:space="preserve">             </w:t>
      </w:r>
      <w:r w:rsidRPr="006C3ADF">
        <w:rPr>
          <w:noProof/>
          <w:lang w:eastAsia="it-IT"/>
        </w:rPr>
        <w:drawing>
          <wp:inline distT="0" distB="0" distL="0" distR="0">
            <wp:extent cx="768350" cy="95250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3ADF">
        <w:t xml:space="preserve">                     </w:t>
      </w:r>
    </w:p>
    <w:p w:rsidR="00C04F8E" w:rsidRPr="006C3ADF" w:rsidRDefault="00C04F8E" w:rsidP="00C04F8E">
      <w:pPr>
        <w:spacing w:line="240" w:lineRule="auto"/>
        <w:jc w:val="center"/>
        <w:rPr>
          <w:b/>
          <w:sz w:val="36"/>
        </w:rPr>
      </w:pPr>
    </w:p>
    <w:p w:rsidR="00C04F8E" w:rsidRPr="006C3ADF" w:rsidRDefault="00C04F8E" w:rsidP="00C04F8E">
      <w:pPr>
        <w:spacing w:line="240" w:lineRule="auto"/>
        <w:jc w:val="center"/>
        <w:rPr>
          <w:b/>
          <w:sz w:val="36"/>
        </w:rPr>
      </w:pPr>
      <w:r w:rsidRPr="006C3ADF">
        <w:rPr>
          <w:b/>
          <w:sz w:val="36"/>
        </w:rPr>
        <w:t>REGIONE ABRUZZO</w:t>
      </w:r>
    </w:p>
    <w:p w:rsidR="00C04F8E" w:rsidRPr="006C3ADF" w:rsidRDefault="00C04F8E" w:rsidP="00C04F8E">
      <w:pPr>
        <w:spacing w:line="240" w:lineRule="auto"/>
        <w:jc w:val="center"/>
        <w:rPr>
          <w:i/>
          <w:sz w:val="32"/>
        </w:rPr>
      </w:pPr>
      <w:r w:rsidRPr="006C3ADF">
        <w:rPr>
          <w:i/>
          <w:sz w:val="32"/>
        </w:rPr>
        <w:t>Dipartimento Politiche dello Sviluppo Rurale e della Pesca</w:t>
      </w:r>
    </w:p>
    <w:p w:rsidR="00C04F8E" w:rsidRPr="006C3ADF" w:rsidRDefault="00C04F8E" w:rsidP="00C04F8E">
      <w:pPr>
        <w:spacing w:line="240" w:lineRule="auto"/>
        <w:jc w:val="center"/>
        <w:rPr>
          <w:b/>
          <w:sz w:val="36"/>
        </w:rPr>
      </w:pPr>
      <w:r w:rsidRPr="006C3ADF">
        <w:rPr>
          <w:b/>
          <w:sz w:val="36"/>
        </w:rPr>
        <w:t>Programma di Sviluppo Rurale 2014-2020</w:t>
      </w:r>
    </w:p>
    <w:p w:rsidR="00C04F8E" w:rsidRPr="006C3ADF" w:rsidRDefault="00C04F8E" w:rsidP="00C04F8E">
      <w:pPr>
        <w:spacing w:line="240" w:lineRule="auto"/>
        <w:jc w:val="center"/>
        <w:rPr>
          <w:i/>
          <w:sz w:val="24"/>
        </w:rPr>
      </w:pPr>
      <w:r w:rsidRPr="006C3ADF">
        <w:rPr>
          <w:i/>
          <w:sz w:val="24"/>
        </w:rPr>
        <w:t>Reg. (UE) 1305/2013</w:t>
      </w:r>
    </w:p>
    <w:p w:rsidR="00C04F8E" w:rsidRPr="006C3ADF" w:rsidRDefault="00C04F8E" w:rsidP="00C04F8E">
      <w:pPr>
        <w:spacing w:after="0" w:line="240" w:lineRule="auto"/>
        <w:jc w:val="center"/>
        <w:rPr>
          <w:b/>
          <w:sz w:val="28"/>
          <w:szCs w:val="28"/>
          <w:lang w:eastAsia="it-IT"/>
        </w:rPr>
      </w:pPr>
    </w:p>
    <w:p w:rsidR="00C04F8E" w:rsidRDefault="00C04F8E" w:rsidP="00C04F8E">
      <w:pPr>
        <w:spacing w:before="0" w:after="0" w:line="0" w:lineRule="atLeast"/>
        <w:jc w:val="center"/>
        <w:rPr>
          <w:rFonts w:ascii="Times New Roman" w:eastAsia="Times New Roman" w:hAnsi="Times New Roman" w:cs="Arial"/>
          <w:b/>
          <w:sz w:val="32"/>
          <w:szCs w:val="20"/>
          <w:lang w:eastAsia="it-IT"/>
        </w:rPr>
      </w:pPr>
      <w:r>
        <w:rPr>
          <w:rFonts w:ascii="Times New Roman" w:eastAsia="Times New Roman" w:hAnsi="Times New Roman" w:cs="Arial"/>
          <w:b/>
          <w:sz w:val="32"/>
          <w:szCs w:val="20"/>
          <w:lang w:eastAsia="it-IT"/>
        </w:rPr>
        <w:t>Misura 2</w:t>
      </w:r>
    </w:p>
    <w:p w:rsidR="00C04F8E" w:rsidRPr="006C3ADF" w:rsidRDefault="00C04F8E" w:rsidP="00C04F8E">
      <w:pPr>
        <w:spacing w:before="0" w:after="0" w:line="0" w:lineRule="atLeast"/>
        <w:jc w:val="center"/>
        <w:rPr>
          <w:rFonts w:ascii="Times New Roman" w:eastAsia="Times New Roman" w:hAnsi="Times New Roman" w:cs="Arial"/>
          <w:b/>
          <w:sz w:val="32"/>
          <w:szCs w:val="20"/>
          <w:lang w:eastAsia="it-IT"/>
        </w:rPr>
      </w:pPr>
      <w:r>
        <w:rPr>
          <w:rFonts w:ascii="Times New Roman" w:eastAsia="Times New Roman" w:hAnsi="Times New Roman" w:cs="Arial"/>
          <w:b/>
          <w:sz w:val="32"/>
          <w:szCs w:val="20"/>
          <w:lang w:eastAsia="it-IT"/>
        </w:rPr>
        <w:t>Servizi di consulenza, di sostituzione e di assistenza alla gestione delle aziende agricole</w:t>
      </w:r>
    </w:p>
    <w:p w:rsidR="00C04F8E" w:rsidRPr="006C3ADF" w:rsidRDefault="00C04F8E" w:rsidP="00C04F8E">
      <w:pPr>
        <w:spacing w:before="0" w:after="0" w:line="0" w:lineRule="atLeast"/>
        <w:jc w:val="center"/>
        <w:rPr>
          <w:rFonts w:ascii="Times New Roman" w:eastAsia="Times New Roman" w:hAnsi="Times New Roman" w:cs="Arial"/>
          <w:b/>
          <w:sz w:val="32"/>
          <w:szCs w:val="20"/>
          <w:lang w:eastAsia="it-IT"/>
        </w:rPr>
      </w:pPr>
    </w:p>
    <w:p w:rsidR="00C04F8E" w:rsidRDefault="00C04F8E" w:rsidP="00C04F8E">
      <w:pPr>
        <w:spacing w:before="0" w:after="0" w:line="0" w:lineRule="atLeast"/>
        <w:jc w:val="center"/>
        <w:rPr>
          <w:rFonts w:ascii="Times New Roman" w:eastAsia="Times New Roman" w:hAnsi="Times New Roman" w:cs="Arial"/>
          <w:b/>
          <w:sz w:val="32"/>
          <w:szCs w:val="20"/>
          <w:lang w:eastAsia="it-IT"/>
        </w:rPr>
      </w:pPr>
      <w:r w:rsidRPr="006C3ADF">
        <w:rPr>
          <w:rFonts w:ascii="Times New Roman" w:eastAsia="Times New Roman" w:hAnsi="Times New Roman" w:cs="Arial"/>
          <w:b/>
          <w:sz w:val="32"/>
          <w:szCs w:val="20"/>
          <w:lang w:eastAsia="it-IT"/>
        </w:rPr>
        <w:t xml:space="preserve">Sottomisura </w:t>
      </w:r>
      <w:r>
        <w:rPr>
          <w:rFonts w:ascii="Times New Roman" w:eastAsia="Times New Roman" w:hAnsi="Times New Roman" w:cs="Arial"/>
          <w:b/>
          <w:sz w:val="32"/>
          <w:szCs w:val="20"/>
          <w:lang w:eastAsia="it-IT"/>
        </w:rPr>
        <w:t>2</w:t>
      </w:r>
      <w:r w:rsidRPr="006C3ADF">
        <w:rPr>
          <w:rFonts w:ascii="Times New Roman" w:eastAsia="Times New Roman" w:hAnsi="Times New Roman" w:cs="Arial"/>
          <w:b/>
          <w:sz w:val="32"/>
          <w:szCs w:val="20"/>
          <w:lang w:eastAsia="it-IT"/>
        </w:rPr>
        <w:t>.1.</w:t>
      </w:r>
    </w:p>
    <w:p w:rsidR="00C04F8E" w:rsidRPr="006C3ADF" w:rsidRDefault="00C04F8E" w:rsidP="00C04F8E">
      <w:pPr>
        <w:spacing w:before="0" w:after="0" w:line="0" w:lineRule="atLeast"/>
        <w:jc w:val="center"/>
        <w:rPr>
          <w:rFonts w:ascii="Times New Roman" w:eastAsia="Times New Roman" w:hAnsi="Times New Roman" w:cs="Arial"/>
          <w:b/>
          <w:sz w:val="32"/>
          <w:szCs w:val="20"/>
          <w:lang w:eastAsia="it-IT"/>
        </w:rPr>
      </w:pPr>
      <w:r>
        <w:rPr>
          <w:rFonts w:ascii="Times New Roman" w:eastAsia="Times New Roman" w:hAnsi="Times New Roman" w:cs="Arial"/>
          <w:b/>
          <w:sz w:val="32"/>
          <w:szCs w:val="20"/>
          <w:lang w:eastAsia="it-IT"/>
        </w:rPr>
        <w:t>Sostegno allo scopo di aiutare gli aventi diritto ad avvalersi di servizi di consulenza</w:t>
      </w:r>
    </w:p>
    <w:p w:rsidR="00C04F8E" w:rsidRDefault="00C04F8E" w:rsidP="00C04F8E">
      <w:pPr>
        <w:spacing w:after="0" w:line="240" w:lineRule="auto"/>
        <w:rPr>
          <w:b/>
          <w:sz w:val="28"/>
          <w:szCs w:val="28"/>
          <w:lang w:eastAsia="it-IT"/>
        </w:rPr>
      </w:pPr>
    </w:p>
    <w:p w:rsidR="00C04F8E" w:rsidRDefault="00C04F8E" w:rsidP="00C04F8E">
      <w:pPr>
        <w:spacing w:after="0" w:line="240" w:lineRule="auto"/>
        <w:rPr>
          <w:b/>
          <w:sz w:val="28"/>
          <w:szCs w:val="28"/>
          <w:lang w:eastAsia="it-IT"/>
        </w:rPr>
      </w:pPr>
    </w:p>
    <w:p w:rsidR="00C04F8E" w:rsidRPr="006C3ADF" w:rsidRDefault="00C04F8E" w:rsidP="00C04F8E">
      <w:pPr>
        <w:spacing w:after="0" w:line="240" w:lineRule="auto"/>
        <w:rPr>
          <w:b/>
          <w:sz w:val="28"/>
          <w:szCs w:val="28"/>
          <w:lang w:eastAsia="it-IT"/>
        </w:rPr>
      </w:pPr>
    </w:p>
    <w:p w:rsidR="00C04F8E" w:rsidRDefault="00C04F8E" w:rsidP="00C04F8E">
      <w:pPr>
        <w:spacing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TABELLA DI CORRISPONDENZA TRA QUALIFICHE PROFESSIONALI ED AMBITI TEMATICI DI CONSULENZA</w:t>
      </w:r>
    </w:p>
    <w:p w:rsidR="00C04F8E" w:rsidRDefault="00C04F8E" w:rsidP="00C04F8E">
      <w:pPr>
        <w:spacing w:before="0" w:after="0"/>
        <w:ind w:left="-426"/>
        <w:jc w:val="both"/>
        <w:rPr>
          <w:b/>
          <w:sz w:val="36"/>
          <w:szCs w:val="36"/>
        </w:rPr>
      </w:pPr>
    </w:p>
    <w:p w:rsidR="00C04F8E" w:rsidRDefault="00C04F8E" w:rsidP="00C04F8E">
      <w:pPr>
        <w:spacing w:before="0" w:after="0"/>
        <w:ind w:left="-426"/>
        <w:jc w:val="both"/>
        <w:rPr>
          <w:b/>
          <w:sz w:val="36"/>
          <w:szCs w:val="36"/>
        </w:rPr>
      </w:pPr>
    </w:p>
    <w:p w:rsidR="00C04F8E" w:rsidRDefault="00C04F8E" w:rsidP="00C04F8E">
      <w:pPr>
        <w:spacing w:before="0" w:after="0"/>
        <w:ind w:left="-426"/>
        <w:jc w:val="both"/>
        <w:rPr>
          <w:b/>
          <w:sz w:val="36"/>
          <w:szCs w:val="36"/>
        </w:rPr>
      </w:pPr>
    </w:p>
    <w:p w:rsidR="00C04F8E" w:rsidRDefault="00C04F8E" w:rsidP="00C04F8E">
      <w:pPr>
        <w:spacing w:before="0" w:after="0"/>
        <w:ind w:left="-426"/>
        <w:jc w:val="both"/>
        <w:rPr>
          <w:b/>
          <w:sz w:val="36"/>
          <w:szCs w:val="36"/>
        </w:rPr>
      </w:pPr>
    </w:p>
    <w:p w:rsidR="00C04F8E" w:rsidRDefault="00C04F8E" w:rsidP="00C04F8E">
      <w:pPr>
        <w:spacing w:before="0" w:after="0"/>
        <w:ind w:left="-426"/>
        <w:jc w:val="both"/>
        <w:rPr>
          <w:b/>
          <w:sz w:val="36"/>
          <w:szCs w:val="36"/>
        </w:rPr>
        <w:sectPr w:rsidR="00C04F8E" w:rsidSect="00A737B1">
          <w:headerReference w:type="even" r:id="rId12"/>
          <w:headerReference w:type="default" r:id="rId13"/>
          <w:footerReference w:type="default" r:id="rId14"/>
          <w:headerReference w:type="first" r:id="rId15"/>
          <w:pgSz w:w="11906" w:h="16838"/>
          <w:pgMar w:top="1701" w:right="1304" w:bottom="1304" w:left="1276" w:header="709" w:footer="709" w:gutter="0"/>
          <w:cols w:space="708"/>
          <w:docGrid w:linePitch="360"/>
        </w:sectPr>
      </w:pPr>
    </w:p>
    <w:p w:rsidR="00C04F8E" w:rsidRPr="005F3C4C" w:rsidRDefault="009368D9" w:rsidP="00C04F8E">
      <w:pPr>
        <w:spacing w:before="0" w:after="0"/>
        <w:ind w:left="-709"/>
        <w:jc w:val="both"/>
        <w:rPr>
          <w:b/>
          <w:sz w:val="36"/>
          <w:szCs w:val="36"/>
        </w:rPr>
      </w:pPr>
      <w:bookmarkStart w:id="1" w:name="_GoBack"/>
      <w:r w:rsidRPr="009368D9">
        <w:lastRenderedPageBreak/>
        <w:drawing>
          <wp:inline distT="0" distB="0" distL="0" distR="0">
            <wp:extent cx="9904436" cy="4419600"/>
            <wp:effectExtent l="0" t="0" r="1905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0000" cy="4422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F60F51" w:rsidRDefault="00F60F51"/>
    <w:sectPr w:rsidR="00F60F51" w:rsidSect="00661FAF">
      <w:pgSz w:w="16838" w:h="11906" w:orient="landscape"/>
      <w:pgMar w:top="1276" w:right="1701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39B" w:rsidRDefault="00CE639B">
      <w:pPr>
        <w:spacing w:before="0" w:after="0" w:line="240" w:lineRule="auto"/>
      </w:pPr>
      <w:r>
        <w:separator/>
      </w:r>
    </w:p>
  </w:endnote>
  <w:endnote w:type="continuationSeparator" w:id="0">
    <w:p w:rsidR="00CE639B" w:rsidRDefault="00CE639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05" w:rsidRDefault="00C04F8E" w:rsidP="00B467C8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9368D9">
      <w:rPr>
        <w:noProof/>
      </w:rPr>
      <w:t>2</w:t>
    </w:r>
    <w:r>
      <w:rPr>
        <w:noProof/>
      </w:rPr>
      <w:fldChar w:fldCharType="end"/>
    </w:r>
    <w:r>
      <w:t xml:space="preserve"> / </w:t>
    </w:r>
    <w:r>
      <w:fldChar w:fldCharType="begin"/>
    </w:r>
    <w:r>
      <w:instrText xml:space="preserve"> NUMPAGES  \# "0" \* Arabic  \* MERGEFORMAT </w:instrText>
    </w:r>
    <w:r>
      <w:fldChar w:fldCharType="separate"/>
    </w:r>
    <w:r w:rsidR="009368D9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39B" w:rsidRDefault="00CE639B">
      <w:pPr>
        <w:spacing w:before="0" w:after="0" w:line="240" w:lineRule="auto"/>
      </w:pPr>
      <w:r>
        <w:separator/>
      </w:r>
    </w:p>
  </w:footnote>
  <w:footnote w:type="continuationSeparator" w:id="0">
    <w:p w:rsidR="00CE639B" w:rsidRDefault="00CE639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05" w:rsidRDefault="00CE639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05" w:rsidRDefault="00CE639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05" w:rsidRDefault="00CE639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F8E"/>
    <w:rsid w:val="009368D9"/>
    <w:rsid w:val="00C04F8E"/>
    <w:rsid w:val="00CE639B"/>
    <w:rsid w:val="00F60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93349F-A380-4D40-976B-2B7E3D6B2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04F8E"/>
    <w:pPr>
      <w:spacing w:before="240" w:after="120" w:line="276" w:lineRule="auto"/>
    </w:pPr>
    <w:rPr>
      <w:rFonts w:ascii="Calibri" w:eastAsia="Calibri" w:hAnsi="Calibri" w:cs="Times New Roman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04F8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rsid w:val="00C04F8E"/>
    <w:rPr>
      <w:rFonts w:ascii="Cambria" w:eastAsia="Times New Roman" w:hAnsi="Cambria" w:cs="Times New Roman"/>
      <w:b/>
      <w:bCs/>
      <w:color w:val="4F81BD"/>
      <w:sz w:val="26"/>
      <w:szCs w:val="26"/>
      <w:lang w:val="x-none"/>
    </w:rPr>
  </w:style>
  <w:style w:type="paragraph" w:styleId="Intestazione">
    <w:name w:val="header"/>
    <w:basedOn w:val="Normale"/>
    <w:link w:val="IntestazioneCarattere"/>
    <w:uiPriority w:val="99"/>
    <w:rsid w:val="00C04F8E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4F8E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Pidipagina">
    <w:name w:val="footer"/>
    <w:basedOn w:val="Normale"/>
    <w:link w:val="PidipaginaCarattere"/>
    <w:uiPriority w:val="99"/>
    <w:rsid w:val="00C04F8E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4F8E"/>
    <w:rPr>
      <w:rFonts w:ascii="Calibri" w:eastAsia="Calibri" w:hAnsi="Calibri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ng.com/images/search?q=logo+repubblica+italiana&amp;id=87248FF5D5B76B12007F066A19623DBCDF674581&amp;FORM=IQFRBA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5.emf"/><Relationship Id="rId1" Type="http://schemas.openxmlformats.org/officeDocument/2006/relationships/styles" Target="styles.xml"/><Relationship Id="rId6" Type="http://schemas.openxmlformats.org/officeDocument/2006/relationships/hyperlink" Target="http://www.google.it/url?sa=i&amp;rct=j&amp;q=&amp;esrc=s&amp;source=images&amp;cd=&amp;cad=rja&amp;uact=8&amp;ved=0ahUKEwjlsJjv_LPKAhVELhoKHWh5DdgQjRwIBw&amp;url=http://www.formazionearchimede.it/index.php/notizie.html&amp;psig=AFQjCNHEQ36qjcqYm9XzcOPy-CFct3IDlA&amp;ust=1453227574338942" TargetMode="External"/><Relationship Id="rId11" Type="http://schemas.openxmlformats.org/officeDocument/2006/relationships/image" Target="media/image4.emf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 D'Intino</dc:creator>
  <cp:keywords/>
  <dc:description/>
  <cp:lastModifiedBy>Luigi D'Intino</cp:lastModifiedBy>
  <cp:revision>2</cp:revision>
  <dcterms:created xsi:type="dcterms:W3CDTF">2019-06-06T14:31:00Z</dcterms:created>
  <dcterms:modified xsi:type="dcterms:W3CDTF">2019-10-02T10:28:00Z</dcterms:modified>
</cp:coreProperties>
</file>